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C24" w:rsidRDefault="0011559F">
      <w:pPr>
        <w:spacing w:line="20" w:lineRule="atLeast"/>
        <w:rPr>
          <w:rFonts w:ascii="仿宋_GB2312" w:eastAsia="仿宋_GB2312" w:hAnsi="宋体"/>
          <w:bCs/>
          <w:sz w:val="32"/>
        </w:rPr>
      </w:pPr>
      <w:r>
        <w:rPr>
          <w:rFonts w:ascii="仿宋_GB2312" w:eastAsia="仿宋_GB2312" w:hAnsi="宋体" w:hint="eastAsia"/>
          <w:bCs/>
          <w:sz w:val="32"/>
        </w:rPr>
        <w:t>附件</w:t>
      </w:r>
      <w:r>
        <w:rPr>
          <w:rFonts w:ascii="仿宋_GB2312" w:eastAsia="仿宋_GB2312" w:hAnsi="宋体" w:hint="eastAsia"/>
          <w:bCs/>
          <w:sz w:val="32"/>
        </w:rPr>
        <w:t>1</w:t>
      </w:r>
      <w:r>
        <w:rPr>
          <w:rFonts w:ascii="仿宋_GB2312" w:eastAsia="仿宋_GB2312" w:hAnsi="宋体" w:hint="eastAsia"/>
          <w:bCs/>
          <w:sz w:val="32"/>
        </w:rPr>
        <w:t>：</w:t>
      </w:r>
    </w:p>
    <w:p w:rsidR="00306C24" w:rsidRDefault="0011559F">
      <w:pPr>
        <w:spacing w:line="360" w:lineRule="auto"/>
        <w:jc w:val="center"/>
        <w:rPr>
          <w:b/>
          <w:bCs/>
          <w:color w:val="000000" w:themeColor="text1"/>
          <w:sz w:val="44"/>
          <w:szCs w:val="44"/>
        </w:rPr>
      </w:pPr>
      <w:r>
        <w:rPr>
          <w:rFonts w:hint="eastAsia"/>
          <w:b/>
          <w:bCs/>
          <w:color w:val="000000" w:themeColor="text1"/>
          <w:sz w:val="44"/>
          <w:szCs w:val="44"/>
        </w:rPr>
        <w:t>招聘</w:t>
      </w:r>
      <w:r>
        <w:rPr>
          <w:rFonts w:hint="eastAsia"/>
          <w:b/>
          <w:bCs/>
          <w:color w:val="000000" w:themeColor="text1"/>
          <w:sz w:val="44"/>
          <w:szCs w:val="44"/>
        </w:rPr>
        <w:t>岗位职责与任职条件</w:t>
      </w:r>
    </w:p>
    <w:p w:rsidR="00306C24" w:rsidRDefault="00306C24">
      <w:pPr>
        <w:spacing w:line="360" w:lineRule="auto"/>
        <w:jc w:val="center"/>
        <w:rPr>
          <w:b/>
          <w:bCs/>
          <w:color w:val="000000" w:themeColor="text1"/>
          <w:sz w:val="44"/>
          <w:szCs w:val="44"/>
        </w:rPr>
      </w:pPr>
    </w:p>
    <w:p w:rsidR="00306C24" w:rsidRDefault="0011559F">
      <w:pPr>
        <w:pStyle w:val="p0"/>
        <w:spacing w:line="360" w:lineRule="auto"/>
        <w:jc w:val="left"/>
        <w:rPr>
          <w:rFonts w:ascii="仿宋" w:eastAsia="仿宋" w:hAnsi="仿宋" w:cs="仿宋"/>
          <w:color w:val="000000" w:themeColor="text1"/>
          <w:kern w:val="2"/>
          <w:sz w:val="24"/>
          <w:szCs w:val="24"/>
        </w:rPr>
      </w:pPr>
      <w:r>
        <w:rPr>
          <w:rFonts w:ascii="仿宋" w:eastAsia="仿宋" w:hAnsi="仿宋" w:cs="仿宋" w:hint="eastAsia"/>
          <w:b/>
          <w:color w:val="000000" w:themeColor="text1"/>
          <w:sz w:val="30"/>
          <w:szCs w:val="30"/>
        </w:rPr>
        <w:t>一、岗位名称</w:t>
      </w:r>
    </w:p>
    <w:p w:rsidR="00306C24" w:rsidRDefault="0011559F">
      <w:pPr>
        <w:spacing w:line="360" w:lineRule="auto"/>
        <w:ind w:firstLineChars="200" w:firstLine="480"/>
        <w:rPr>
          <w:rFonts w:ascii="仿宋" w:eastAsia="仿宋" w:hAnsi="仿宋" w:cs="仿宋"/>
          <w:color w:val="000000" w:themeColor="text1"/>
          <w:sz w:val="24"/>
        </w:rPr>
      </w:pPr>
      <w:bookmarkStart w:id="0" w:name="_Toc16530"/>
      <w:r>
        <w:rPr>
          <w:rFonts w:ascii="仿宋" w:eastAsia="仿宋" w:hAnsi="仿宋" w:cs="仿宋" w:hint="eastAsia"/>
          <w:color w:val="000000" w:themeColor="text1"/>
          <w:sz w:val="24"/>
        </w:rPr>
        <w:t xml:space="preserve">1 </w:t>
      </w:r>
      <w:r>
        <w:rPr>
          <w:rFonts w:ascii="仿宋" w:eastAsia="仿宋" w:hAnsi="仿宋" w:cs="仿宋" w:hint="eastAsia"/>
          <w:color w:val="000000" w:themeColor="text1"/>
          <w:sz w:val="24"/>
        </w:rPr>
        <w:t>内蒙古</w:t>
      </w:r>
      <w:r>
        <w:rPr>
          <w:rFonts w:ascii="仿宋" w:eastAsia="仿宋" w:hAnsi="仿宋" w:cs="仿宋" w:hint="eastAsia"/>
          <w:color w:val="000000" w:themeColor="text1"/>
          <w:sz w:val="24"/>
        </w:rPr>
        <w:t>分公司负责人</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名</w:t>
      </w:r>
      <w:r>
        <w:rPr>
          <w:rFonts w:ascii="仿宋" w:eastAsia="仿宋" w:hAnsi="仿宋" w:cs="仿宋" w:hint="eastAsia"/>
          <w:color w:val="000000" w:themeColor="text1"/>
          <w:sz w:val="24"/>
        </w:rPr>
        <w:t>）</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2 </w:t>
      </w:r>
      <w:r>
        <w:rPr>
          <w:rFonts w:ascii="仿宋" w:eastAsia="仿宋" w:hAnsi="仿宋" w:cs="仿宋" w:hint="eastAsia"/>
          <w:color w:val="000000" w:themeColor="text1"/>
          <w:sz w:val="24"/>
        </w:rPr>
        <w:t>河南分公司负责人</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名</w:t>
      </w:r>
      <w:r>
        <w:rPr>
          <w:rFonts w:ascii="仿宋" w:eastAsia="仿宋" w:hAnsi="仿宋" w:cs="仿宋" w:hint="eastAsia"/>
          <w:color w:val="000000" w:themeColor="text1"/>
          <w:sz w:val="24"/>
        </w:rPr>
        <w:t>）</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3 </w:t>
      </w:r>
      <w:r>
        <w:rPr>
          <w:rFonts w:ascii="仿宋" w:eastAsia="仿宋" w:hAnsi="仿宋" w:cs="仿宋" w:hint="eastAsia"/>
          <w:color w:val="000000" w:themeColor="text1"/>
          <w:sz w:val="24"/>
        </w:rPr>
        <w:t>山西分公司负责人</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名</w:t>
      </w:r>
      <w:r>
        <w:rPr>
          <w:rFonts w:ascii="仿宋" w:eastAsia="仿宋" w:hAnsi="仿宋" w:cs="仿宋" w:hint="eastAsia"/>
          <w:color w:val="000000" w:themeColor="text1"/>
          <w:sz w:val="24"/>
        </w:rPr>
        <w:t>）</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4 </w:t>
      </w:r>
      <w:r>
        <w:rPr>
          <w:rFonts w:ascii="仿宋" w:eastAsia="仿宋" w:hAnsi="仿宋" w:cs="仿宋" w:hint="eastAsia"/>
          <w:color w:val="000000" w:themeColor="text1"/>
          <w:sz w:val="24"/>
        </w:rPr>
        <w:t>福州分公司负责人</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名</w:t>
      </w:r>
      <w:r>
        <w:rPr>
          <w:rFonts w:ascii="仿宋" w:eastAsia="仿宋" w:hAnsi="仿宋" w:cs="仿宋" w:hint="eastAsia"/>
          <w:color w:val="000000" w:themeColor="text1"/>
          <w:sz w:val="24"/>
        </w:rPr>
        <w:t>）</w:t>
      </w:r>
    </w:p>
    <w:p w:rsidR="00306C24" w:rsidRDefault="0011559F">
      <w:pPr>
        <w:pStyle w:val="p0"/>
        <w:spacing w:line="360" w:lineRule="auto"/>
        <w:jc w:val="left"/>
        <w:outlineLvl w:val="1"/>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二、</w:t>
      </w:r>
      <w:r>
        <w:rPr>
          <w:rFonts w:ascii="仿宋" w:eastAsia="仿宋" w:hAnsi="仿宋" w:cs="仿宋" w:hint="eastAsia"/>
          <w:b/>
          <w:color w:val="000000" w:themeColor="text1"/>
          <w:sz w:val="30"/>
          <w:szCs w:val="30"/>
        </w:rPr>
        <w:t>岗位职责</w:t>
      </w:r>
      <w:bookmarkEnd w:id="0"/>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组建团队、负责分公司经营及市场开拓，完成直营总部下达的各项经营指标；</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rPr>
        <w:t>组织所属人员完成设计任务，并对质量管理和设计工作全面负责；</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w:t>
      </w:r>
      <w:r>
        <w:rPr>
          <w:rFonts w:ascii="仿宋" w:eastAsia="仿宋" w:hAnsi="仿宋" w:cs="仿宋" w:hint="eastAsia"/>
          <w:color w:val="000000" w:themeColor="text1"/>
          <w:sz w:val="24"/>
        </w:rPr>
        <w:t>确定分公司近期和远期工作目标；</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w:t>
      </w:r>
      <w:r>
        <w:rPr>
          <w:rFonts w:ascii="仿宋" w:eastAsia="仿宋" w:hAnsi="仿宋" w:cs="仿宋" w:hint="eastAsia"/>
          <w:color w:val="000000" w:themeColor="text1"/>
          <w:sz w:val="24"/>
        </w:rPr>
        <w:t>协调与业主关系；</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5</w:t>
      </w:r>
      <w:r>
        <w:rPr>
          <w:rFonts w:ascii="仿宋" w:eastAsia="仿宋" w:hAnsi="仿宋" w:cs="仿宋" w:hint="eastAsia"/>
          <w:color w:val="000000" w:themeColor="text1"/>
          <w:sz w:val="24"/>
        </w:rPr>
        <w:t>组织分公司人员协助直营总部完成相关科研课题和技术标准的制定等；</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6</w:t>
      </w:r>
      <w:r>
        <w:rPr>
          <w:rFonts w:ascii="仿宋" w:eastAsia="仿宋" w:hAnsi="仿宋" w:cs="仿宋" w:hint="eastAsia"/>
          <w:color w:val="000000" w:themeColor="text1"/>
          <w:sz w:val="24"/>
        </w:rPr>
        <w:t>负责分公司技术研发和项目创优，并负责创优项目的申报；</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7</w:t>
      </w:r>
      <w:r>
        <w:rPr>
          <w:rFonts w:ascii="仿宋" w:eastAsia="仿宋" w:hAnsi="仿宋" w:cs="仿宋" w:hint="eastAsia"/>
          <w:color w:val="000000" w:themeColor="text1"/>
          <w:sz w:val="24"/>
        </w:rPr>
        <w:t>负责直营总部规章制度在分公司的贯彻执行并制定实施细则；</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w:t>
      </w:r>
      <w:r>
        <w:rPr>
          <w:rFonts w:ascii="仿宋" w:eastAsia="仿宋" w:hAnsi="仿宋" w:cs="仿宋" w:hint="eastAsia"/>
          <w:color w:val="000000" w:themeColor="text1"/>
          <w:sz w:val="24"/>
        </w:rPr>
        <w:t>拟定分公司人员需求和培训计划，经批准后执行；</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9</w:t>
      </w:r>
      <w:r>
        <w:rPr>
          <w:rFonts w:ascii="仿宋" w:eastAsia="仿宋" w:hAnsi="仿宋" w:cs="仿宋" w:hint="eastAsia"/>
          <w:color w:val="000000" w:themeColor="text1"/>
          <w:sz w:val="24"/>
        </w:rPr>
        <w:t>负责分公司人员的日常管理和考核，并对所属人员的岗位确定提出建议；</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负责直营总部质量管理体系文件在分公司的贯彻落实；</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11</w:t>
      </w:r>
      <w:r>
        <w:rPr>
          <w:rFonts w:ascii="仿宋" w:eastAsia="仿宋" w:hAnsi="仿宋" w:cs="仿宋" w:hint="eastAsia"/>
          <w:color w:val="000000" w:themeColor="text1"/>
          <w:sz w:val="24"/>
        </w:rPr>
        <w:t>建立分公司技术资料、直营总部发文件档案并进行管理；</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12</w:t>
      </w:r>
      <w:r>
        <w:rPr>
          <w:rFonts w:ascii="仿宋" w:eastAsia="仿宋" w:hAnsi="仿宋" w:cs="仿宋" w:hint="eastAsia"/>
          <w:color w:val="000000" w:themeColor="text1"/>
          <w:sz w:val="24"/>
        </w:rPr>
        <w:t>负责分公司固定资产包括办公家具、设备及办公软件的管理。</w:t>
      </w:r>
    </w:p>
    <w:p w:rsidR="00306C24" w:rsidRDefault="0011559F">
      <w:pPr>
        <w:pStyle w:val="p0"/>
        <w:spacing w:line="360" w:lineRule="auto"/>
        <w:jc w:val="left"/>
        <w:outlineLvl w:val="1"/>
        <w:rPr>
          <w:rFonts w:ascii="仿宋" w:eastAsia="仿宋" w:hAnsi="仿宋" w:cs="仿宋"/>
          <w:b/>
          <w:color w:val="000000" w:themeColor="text1"/>
          <w:sz w:val="30"/>
          <w:szCs w:val="30"/>
        </w:rPr>
      </w:pPr>
      <w:bookmarkStart w:id="1" w:name="_Toc198"/>
      <w:r>
        <w:rPr>
          <w:rFonts w:ascii="仿宋" w:eastAsia="仿宋" w:hAnsi="仿宋" w:cs="仿宋" w:hint="eastAsia"/>
          <w:b/>
          <w:color w:val="000000" w:themeColor="text1"/>
          <w:sz w:val="30"/>
          <w:szCs w:val="30"/>
        </w:rPr>
        <w:t>三、</w:t>
      </w:r>
      <w:r>
        <w:rPr>
          <w:rFonts w:ascii="仿宋" w:eastAsia="仿宋" w:hAnsi="仿宋" w:cs="仿宋" w:hint="eastAsia"/>
          <w:b/>
          <w:color w:val="000000" w:themeColor="text1"/>
          <w:sz w:val="30"/>
          <w:szCs w:val="30"/>
        </w:rPr>
        <w:t>任职资格和条件</w:t>
      </w:r>
      <w:bookmarkEnd w:id="1"/>
    </w:p>
    <w:p w:rsidR="00306C24" w:rsidRDefault="0011559F">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1 </w:t>
      </w:r>
      <w:r>
        <w:rPr>
          <w:rFonts w:ascii="仿宋" w:eastAsia="仿宋" w:hAnsi="仿宋" w:cs="仿宋" w:hint="eastAsia"/>
          <w:b/>
          <w:bCs/>
          <w:color w:val="000000" w:themeColor="text1"/>
          <w:sz w:val="24"/>
        </w:rPr>
        <w:t>学识要求</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）全日制大学本科或以上学历，建筑工程、结构工程、建筑学或其它相关专业；</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rPr>
        <w:t>）具备高级职称或国家一级注册资格；</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w:t>
      </w:r>
      <w:r>
        <w:rPr>
          <w:rFonts w:ascii="仿宋" w:eastAsia="仿宋" w:hAnsi="仿宋" w:cs="仿宋" w:hint="eastAsia"/>
          <w:color w:val="000000" w:themeColor="text1"/>
          <w:sz w:val="24"/>
        </w:rPr>
        <w:t>）熟悉建筑设计企业管理的特点，掌握合同管理、市场开拓等方面的知识；</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w:t>
      </w:r>
      <w:r>
        <w:rPr>
          <w:rFonts w:ascii="仿宋" w:eastAsia="仿宋" w:hAnsi="仿宋" w:cs="仿宋" w:hint="eastAsia"/>
          <w:color w:val="000000" w:themeColor="text1"/>
          <w:sz w:val="24"/>
        </w:rPr>
        <w:t>）熟悉有关的技术标准、规程、规范，熟悉工程项目建设程序和主管部门的有关规定；</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5</w:t>
      </w:r>
      <w:r>
        <w:rPr>
          <w:rFonts w:ascii="仿宋" w:eastAsia="仿宋" w:hAnsi="仿宋" w:cs="仿宋" w:hint="eastAsia"/>
          <w:color w:val="000000" w:themeColor="text1"/>
          <w:sz w:val="24"/>
        </w:rPr>
        <w:t>）具有较全面的专业基础理论知识，熟悉建筑设计行业当今技术水平和发展趋势；</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6</w:t>
      </w:r>
      <w:r>
        <w:rPr>
          <w:rFonts w:ascii="仿宋" w:eastAsia="仿宋" w:hAnsi="仿宋" w:cs="仿宋" w:hint="eastAsia"/>
          <w:color w:val="000000" w:themeColor="text1"/>
          <w:sz w:val="24"/>
        </w:rPr>
        <w:t>）熟悉</w:t>
      </w:r>
      <w:r>
        <w:rPr>
          <w:rFonts w:ascii="仿宋" w:eastAsia="仿宋" w:hAnsi="仿宋" w:cs="仿宋" w:hint="eastAsia"/>
          <w:color w:val="000000" w:themeColor="text1"/>
          <w:sz w:val="24"/>
        </w:rPr>
        <w:t>ISO9001</w:t>
      </w:r>
      <w:r>
        <w:rPr>
          <w:rFonts w:ascii="仿宋" w:eastAsia="仿宋" w:hAnsi="仿宋" w:cs="仿宋" w:hint="eastAsia"/>
          <w:color w:val="000000" w:themeColor="text1"/>
          <w:sz w:val="24"/>
        </w:rPr>
        <w:t>质量管理体系的基本架构和具体内容；</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7</w:t>
      </w:r>
      <w:r>
        <w:rPr>
          <w:rFonts w:ascii="仿宋" w:eastAsia="仿宋" w:hAnsi="仿宋" w:cs="仿宋" w:hint="eastAsia"/>
          <w:color w:val="000000" w:themeColor="text1"/>
          <w:sz w:val="24"/>
        </w:rPr>
        <w:t>）了解建筑设计其它专业有关知识。</w:t>
      </w:r>
    </w:p>
    <w:p w:rsidR="00306C24" w:rsidRDefault="0011559F">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2</w:t>
      </w:r>
      <w:r>
        <w:rPr>
          <w:rFonts w:ascii="仿宋" w:eastAsia="仿宋" w:hAnsi="仿宋" w:cs="仿宋" w:hint="eastAsia"/>
          <w:b/>
          <w:bCs/>
          <w:color w:val="000000" w:themeColor="text1"/>
          <w:sz w:val="24"/>
        </w:rPr>
        <w:t>经验要求</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）具有</w:t>
      </w: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年以上工作经验；</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rPr>
        <w:t>）具有</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年以上建筑设计管理及经营工作经验。</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（注：具有硕士及以上学历，工作经验可相应减少</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年。）</w:t>
      </w:r>
    </w:p>
    <w:p w:rsidR="00306C24" w:rsidRDefault="0011559F">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3</w:t>
      </w:r>
      <w:r>
        <w:rPr>
          <w:rFonts w:ascii="仿宋" w:eastAsia="仿宋" w:hAnsi="仿宋" w:cs="仿宋" w:hint="eastAsia"/>
          <w:b/>
          <w:bCs/>
          <w:color w:val="000000" w:themeColor="text1"/>
          <w:sz w:val="24"/>
        </w:rPr>
        <w:t>能力素质要求</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）具有职业管理者的道德意识和工作能力；</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rPr>
        <w:t>）具有较强的组织领导能力和协调沟通能力；</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w:t>
      </w:r>
      <w:r>
        <w:rPr>
          <w:rFonts w:ascii="仿宋" w:eastAsia="仿宋" w:hAnsi="仿宋" w:cs="仿宋" w:hint="eastAsia"/>
          <w:color w:val="000000" w:themeColor="text1"/>
          <w:sz w:val="24"/>
        </w:rPr>
        <w:t>）具有较强的市场开拓和公关能力；</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w:t>
      </w:r>
      <w:r>
        <w:rPr>
          <w:rFonts w:ascii="仿宋" w:eastAsia="仿宋" w:hAnsi="仿宋" w:cs="仿宋" w:hint="eastAsia"/>
          <w:color w:val="000000" w:themeColor="text1"/>
          <w:sz w:val="24"/>
        </w:rPr>
        <w:t>）具有清晰的工作思路和严密的分析能力；</w:t>
      </w:r>
    </w:p>
    <w:p w:rsidR="00306C24" w:rsidRDefault="0011559F">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5</w:t>
      </w:r>
      <w:r>
        <w:rPr>
          <w:rFonts w:ascii="仿宋" w:eastAsia="仿宋" w:hAnsi="仿宋" w:cs="仿宋" w:hint="eastAsia"/>
          <w:color w:val="000000" w:themeColor="text1"/>
          <w:sz w:val="24"/>
        </w:rPr>
        <w:t>）具有严谨、求实和稳健的工作作风。</w:t>
      </w:r>
    </w:p>
    <w:p w:rsidR="00306C24" w:rsidRDefault="00306C24">
      <w:pPr>
        <w:jc w:val="left"/>
        <w:rPr>
          <w:rFonts w:ascii="仿宋" w:eastAsia="仿宋" w:hAnsi="仿宋" w:cs="仿宋"/>
          <w:color w:val="000000" w:themeColor="text1"/>
          <w:sz w:val="32"/>
          <w:szCs w:val="32"/>
        </w:rPr>
      </w:pPr>
    </w:p>
    <w:p w:rsidR="00306C24" w:rsidRDefault="00306C24">
      <w:pPr>
        <w:ind w:firstLine="640"/>
        <w:jc w:val="left"/>
        <w:rPr>
          <w:rFonts w:ascii="仿宋" w:eastAsia="仿宋" w:hAnsi="仿宋" w:cs="仿宋"/>
          <w:color w:val="000000" w:themeColor="text1"/>
          <w:sz w:val="32"/>
          <w:szCs w:val="32"/>
        </w:rPr>
      </w:pPr>
    </w:p>
    <w:p w:rsidR="00306C24" w:rsidRDefault="00306C24">
      <w:pPr>
        <w:jc w:val="left"/>
        <w:rPr>
          <w:rFonts w:ascii="仿宋" w:eastAsia="仿宋" w:hAnsi="仿宋" w:cs="仿宋"/>
          <w:color w:val="000000" w:themeColor="text1"/>
          <w:sz w:val="32"/>
          <w:szCs w:val="32"/>
        </w:rPr>
      </w:pPr>
    </w:p>
    <w:p w:rsidR="00306C24" w:rsidRDefault="00306C24">
      <w:pPr>
        <w:ind w:firstLine="642"/>
        <w:jc w:val="left"/>
        <w:rPr>
          <w:rFonts w:ascii="仿宋" w:eastAsia="仿宋" w:hAnsi="仿宋" w:cs="仿宋"/>
          <w:b/>
          <w:bCs/>
          <w:sz w:val="32"/>
          <w:szCs w:val="32"/>
        </w:rPr>
      </w:pPr>
    </w:p>
    <w:sectPr w:rsidR="00306C24" w:rsidSect="00306C2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59F" w:rsidRDefault="0011559F" w:rsidP="00306C24">
      <w:r>
        <w:separator/>
      </w:r>
    </w:p>
  </w:endnote>
  <w:endnote w:type="continuationSeparator" w:id="1">
    <w:p w:rsidR="0011559F" w:rsidRDefault="0011559F" w:rsidP="00306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24" w:rsidRDefault="00306C24">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gUoAOugEAAGEDAAAOAAAAAAAAAAEAIAAAAB4BAABkcnMvZTJvRG9jLnhtbFBLBQYAAAAABgAG&#10;AFkBAABKBQAAAAA=&#10;" filled="f" stroked="f">
          <v:textbox style="mso-fit-shape-to-text:t" inset="0,0,0,0">
            <w:txbxContent>
              <w:p w:rsidR="00306C24" w:rsidRDefault="00306C24">
                <w:pPr>
                  <w:snapToGrid w:val="0"/>
                  <w:rPr>
                    <w:sz w:val="18"/>
                  </w:rPr>
                </w:pPr>
                <w:r>
                  <w:rPr>
                    <w:rFonts w:hint="eastAsia"/>
                    <w:sz w:val="18"/>
                  </w:rPr>
                  <w:fldChar w:fldCharType="begin"/>
                </w:r>
                <w:r w:rsidR="0011559F">
                  <w:rPr>
                    <w:rFonts w:hint="eastAsia"/>
                    <w:sz w:val="18"/>
                  </w:rPr>
                  <w:instrText xml:space="preserve"> PAGE  \* MERGEFORMAT </w:instrText>
                </w:r>
                <w:r>
                  <w:rPr>
                    <w:rFonts w:hint="eastAsia"/>
                    <w:sz w:val="18"/>
                  </w:rPr>
                  <w:fldChar w:fldCharType="separate"/>
                </w:r>
                <w:r w:rsidR="006C764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59F" w:rsidRDefault="0011559F" w:rsidP="00306C24">
      <w:r>
        <w:separator/>
      </w:r>
    </w:p>
  </w:footnote>
  <w:footnote w:type="continuationSeparator" w:id="1">
    <w:p w:rsidR="0011559F" w:rsidRDefault="0011559F" w:rsidP="00306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24" w:rsidRDefault="00306C24">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B3995"/>
    <w:multiLevelType w:val="singleLevel"/>
    <w:tmpl w:val="5ABB3995"/>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5ECD0C76"/>
    <w:rsid w:val="00047143"/>
    <w:rsid w:val="00094A45"/>
    <w:rsid w:val="000C3C0D"/>
    <w:rsid w:val="0011559F"/>
    <w:rsid w:val="00171065"/>
    <w:rsid w:val="001B2521"/>
    <w:rsid w:val="001B7CED"/>
    <w:rsid w:val="002023B3"/>
    <w:rsid w:val="002155BB"/>
    <w:rsid w:val="002560CF"/>
    <w:rsid w:val="0026061E"/>
    <w:rsid w:val="002D0F3F"/>
    <w:rsid w:val="00306C24"/>
    <w:rsid w:val="003142B1"/>
    <w:rsid w:val="003236D9"/>
    <w:rsid w:val="003679F9"/>
    <w:rsid w:val="00557385"/>
    <w:rsid w:val="00561FB6"/>
    <w:rsid w:val="005D115A"/>
    <w:rsid w:val="005E45B3"/>
    <w:rsid w:val="00610064"/>
    <w:rsid w:val="00660501"/>
    <w:rsid w:val="006A021C"/>
    <w:rsid w:val="006C764F"/>
    <w:rsid w:val="007E1722"/>
    <w:rsid w:val="008526AE"/>
    <w:rsid w:val="0089147E"/>
    <w:rsid w:val="008A0297"/>
    <w:rsid w:val="008B6EEC"/>
    <w:rsid w:val="008D5B0E"/>
    <w:rsid w:val="008D6EB3"/>
    <w:rsid w:val="008E224B"/>
    <w:rsid w:val="008E4DFF"/>
    <w:rsid w:val="009632CB"/>
    <w:rsid w:val="009E67A1"/>
    <w:rsid w:val="009F4B25"/>
    <w:rsid w:val="00B54C22"/>
    <w:rsid w:val="00B83523"/>
    <w:rsid w:val="00B848F4"/>
    <w:rsid w:val="00BB7A94"/>
    <w:rsid w:val="00D04105"/>
    <w:rsid w:val="00D333D6"/>
    <w:rsid w:val="00D343B4"/>
    <w:rsid w:val="00D847B4"/>
    <w:rsid w:val="00DC1AA4"/>
    <w:rsid w:val="00DC5EE7"/>
    <w:rsid w:val="00DD3051"/>
    <w:rsid w:val="00DE47E4"/>
    <w:rsid w:val="00EC52D4"/>
    <w:rsid w:val="00EF002F"/>
    <w:rsid w:val="031C5606"/>
    <w:rsid w:val="041B6E77"/>
    <w:rsid w:val="0503747E"/>
    <w:rsid w:val="051662DD"/>
    <w:rsid w:val="0B453B31"/>
    <w:rsid w:val="0C0F620D"/>
    <w:rsid w:val="0E562850"/>
    <w:rsid w:val="0FC50D70"/>
    <w:rsid w:val="105C4078"/>
    <w:rsid w:val="12EB2D9A"/>
    <w:rsid w:val="13350BEF"/>
    <w:rsid w:val="138C419C"/>
    <w:rsid w:val="140C5B33"/>
    <w:rsid w:val="156F5B72"/>
    <w:rsid w:val="1773748E"/>
    <w:rsid w:val="187861D7"/>
    <w:rsid w:val="18962B1F"/>
    <w:rsid w:val="18EF55C4"/>
    <w:rsid w:val="1BB94278"/>
    <w:rsid w:val="1D02581C"/>
    <w:rsid w:val="1F601432"/>
    <w:rsid w:val="215212B4"/>
    <w:rsid w:val="21AA355C"/>
    <w:rsid w:val="21D54117"/>
    <w:rsid w:val="21EE68D1"/>
    <w:rsid w:val="223C2946"/>
    <w:rsid w:val="22587E78"/>
    <w:rsid w:val="22DE11C6"/>
    <w:rsid w:val="235B0F15"/>
    <w:rsid w:val="25217B27"/>
    <w:rsid w:val="253B26C8"/>
    <w:rsid w:val="25BA1F9F"/>
    <w:rsid w:val="26E43689"/>
    <w:rsid w:val="27861F80"/>
    <w:rsid w:val="285377C5"/>
    <w:rsid w:val="29754ADC"/>
    <w:rsid w:val="2A697DC6"/>
    <w:rsid w:val="2A9517E9"/>
    <w:rsid w:val="2BEF45C6"/>
    <w:rsid w:val="2CF71496"/>
    <w:rsid w:val="2F3D3009"/>
    <w:rsid w:val="31B46ACC"/>
    <w:rsid w:val="335A726D"/>
    <w:rsid w:val="34B36661"/>
    <w:rsid w:val="350D0DE4"/>
    <w:rsid w:val="3582449D"/>
    <w:rsid w:val="36807585"/>
    <w:rsid w:val="39337B91"/>
    <w:rsid w:val="395425A4"/>
    <w:rsid w:val="3A1E17A0"/>
    <w:rsid w:val="3A4B112D"/>
    <w:rsid w:val="3B333629"/>
    <w:rsid w:val="3CB6559F"/>
    <w:rsid w:val="3CE07218"/>
    <w:rsid w:val="3D551E0E"/>
    <w:rsid w:val="3E423B65"/>
    <w:rsid w:val="3F3F4C53"/>
    <w:rsid w:val="3F8D3872"/>
    <w:rsid w:val="3FE17064"/>
    <w:rsid w:val="40D21C38"/>
    <w:rsid w:val="431E78DC"/>
    <w:rsid w:val="45B52DBB"/>
    <w:rsid w:val="48B66898"/>
    <w:rsid w:val="4B87472D"/>
    <w:rsid w:val="4C902D3B"/>
    <w:rsid w:val="4DDE406C"/>
    <w:rsid w:val="4F78006E"/>
    <w:rsid w:val="51D446C9"/>
    <w:rsid w:val="53D2210F"/>
    <w:rsid w:val="542E69A5"/>
    <w:rsid w:val="54A91272"/>
    <w:rsid w:val="54AB0B32"/>
    <w:rsid w:val="551A4994"/>
    <w:rsid w:val="55BA7043"/>
    <w:rsid w:val="55D7735D"/>
    <w:rsid w:val="56222288"/>
    <w:rsid w:val="5681487E"/>
    <w:rsid w:val="57473CA5"/>
    <w:rsid w:val="59AD1B1F"/>
    <w:rsid w:val="5A8F0830"/>
    <w:rsid w:val="5ABD108B"/>
    <w:rsid w:val="5D3927B4"/>
    <w:rsid w:val="5ECD0C76"/>
    <w:rsid w:val="600F7032"/>
    <w:rsid w:val="61ED13E6"/>
    <w:rsid w:val="6256256A"/>
    <w:rsid w:val="67C85303"/>
    <w:rsid w:val="68B00095"/>
    <w:rsid w:val="68CE446E"/>
    <w:rsid w:val="6A4E22B5"/>
    <w:rsid w:val="6ABB0D23"/>
    <w:rsid w:val="6AF337E8"/>
    <w:rsid w:val="6CB44153"/>
    <w:rsid w:val="6D324E96"/>
    <w:rsid w:val="6DF64ABE"/>
    <w:rsid w:val="6E390D22"/>
    <w:rsid w:val="6ED42CCE"/>
    <w:rsid w:val="6F354535"/>
    <w:rsid w:val="6FC50A94"/>
    <w:rsid w:val="701912E9"/>
    <w:rsid w:val="70AA220B"/>
    <w:rsid w:val="70B13A6C"/>
    <w:rsid w:val="73B07EF5"/>
    <w:rsid w:val="75182EEF"/>
    <w:rsid w:val="75FF5B77"/>
    <w:rsid w:val="764B4CDB"/>
    <w:rsid w:val="77C2512D"/>
    <w:rsid w:val="77F04B23"/>
    <w:rsid w:val="78CD4F2A"/>
    <w:rsid w:val="7977551C"/>
    <w:rsid w:val="797C6AA9"/>
    <w:rsid w:val="7AC016A4"/>
    <w:rsid w:val="7C0B5E1F"/>
    <w:rsid w:val="7C182AB2"/>
    <w:rsid w:val="7D2C5D8F"/>
    <w:rsid w:val="7D67268B"/>
    <w:rsid w:val="7E541E58"/>
    <w:rsid w:val="7E5B0FF3"/>
    <w:rsid w:val="7EF45341"/>
    <w:rsid w:val="7F3404F5"/>
    <w:rsid w:val="7FF54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C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6C24"/>
    <w:pPr>
      <w:tabs>
        <w:tab w:val="center" w:pos="4153"/>
        <w:tab w:val="right" w:pos="8306"/>
      </w:tabs>
      <w:snapToGrid w:val="0"/>
      <w:jc w:val="left"/>
    </w:pPr>
    <w:rPr>
      <w:sz w:val="18"/>
      <w:szCs w:val="18"/>
    </w:rPr>
  </w:style>
  <w:style w:type="paragraph" w:styleId="a4">
    <w:name w:val="header"/>
    <w:basedOn w:val="a"/>
    <w:link w:val="Char0"/>
    <w:qFormat/>
    <w:rsid w:val="00306C2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06C24"/>
    <w:rPr>
      <w:sz w:val="24"/>
    </w:rPr>
  </w:style>
  <w:style w:type="character" w:styleId="a6">
    <w:name w:val="Hyperlink"/>
    <w:basedOn w:val="a0"/>
    <w:rsid w:val="00306C24"/>
    <w:rPr>
      <w:color w:val="0000FF"/>
      <w:u w:val="single"/>
    </w:rPr>
  </w:style>
  <w:style w:type="table" w:styleId="a7">
    <w:name w:val="Table Grid"/>
    <w:basedOn w:val="a1"/>
    <w:qFormat/>
    <w:rsid w:val="00306C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06C24"/>
    <w:pPr>
      <w:widowControl w:val="0"/>
      <w:autoSpaceDE w:val="0"/>
      <w:autoSpaceDN w:val="0"/>
      <w:adjustRightInd w:val="0"/>
    </w:pPr>
    <w:rPr>
      <w:rFonts w:ascii="仿宋_GB2312" w:eastAsia="仿宋_GB2312" w:cs="仿宋_GB2312"/>
      <w:color w:val="000000"/>
      <w:sz w:val="24"/>
      <w:szCs w:val="24"/>
    </w:rPr>
  </w:style>
  <w:style w:type="paragraph" w:customStyle="1" w:styleId="p0">
    <w:name w:val="p0"/>
    <w:basedOn w:val="a"/>
    <w:qFormat/>
    <w:rsid w:val="00306C24"/>
    <w:pPr>
      <w:widowControl/>
    </w:pPr>
    <w:rPr>
      <w:kern w:val="0"/>
      <w:szCs w:val="21"/>
    </w:rPr>
  </w:style>
  <w:style w:type="character" w:customStyle="1" w:styleId="Char0">
    <w:name w:val="页眉 Char"/>
    <w:basedOn w:val="a0"/>
    <w:link w:val="a4"/>
    <w:qFormat/>
    <w:rsid w:val="00306C24"/>
    <w:rPr>
      <w:rFonts w:asciiTheme="minorHAnsi" w:eastAsiaTheme="minorEastAsia" w:hAnsiTheme="minorHAnsi" w:cstheme="minorBidi"/>
      <w:kern w:val="2"/>
      <w:sz w:val="18"/>
      <w:szCs w:val="18"/>
    </w:rPr>
  </w:style>
  <w:style w:type="character" w:customStyle="1" w:styleId="Char">
    <w:name w:val="页脚 Char"/>
    <w:basedOn w:val="a0"/>
    <w:link w:val="a3"/>
    <w:qFormat/>
    <w:rsid w:val="00306C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713</Characters>
  <Application>Microsoft Office Word</Application>
  <DocSecurity>0</DocSecurity>
  <Lines>5</Lines>
  <Paragraphs>1</Paragraphs>
  <ScaleCrop>false</ScaleCrop>
  <Company>中国中建设计集团有限公司</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zhou.qianyu</dc:creator>
  <cp:lastModifiedBy>于紫硕</cp:lastModifiedBy>
  <cp:revision>2</cp:revision>
  <cp:lastPrinted>2018-03-06T08:58:00Z</cp:lastPrinted>
  <dcterms:created xsi:type="dcterms:W3CDTF">2018-03-28T09:03:00Z</dcterms:created>
  <dcterms:modified xsi:type="dcterms:W3CDTF">2018-03-28T09:03:00Z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